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F78" w:rsidRPr="00562FEB" w:rsidRDefault="00FE0B7E" w:rsidP="00FE0B7E">
      <w:pPr>
        <w:pStyle w:val="Akapitzlist"/>
        <w:tabs>
          <w:tab w:val="left" w:pos="5387"/>
          <w:tab w:val="left" w:pos="5670"/>
          <w:tab w:val="left" w:pos="5954"/>
        </w:tabs>
        <w:spacing w:after="0" w:line="360" w:lineRule="auto"/>
        <w:ind w:left="1800"/>
        <w:jc w:val="center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 xml:space="preserve">24. </w:t>
      </w:r>
      <w:bookmarkStart w:id="0" w:name="_GoBack"/>
      <w:bookmarkEnd w:id="0"/>
      <w:r w:rsidR="00762F49" w:rsidRPr="00562FEB">
        <w:rPr>
          <w:rFonts w:asciiTheme="minorHAnsi" w:hAnsiTheme="minorHAnsi"/>
          <w:i/>
          <w:sz w:val="20"/>
          <w:szCs w:val="20"/>
        </w:rPr>
        <w:t xml:space="preserve">Karta oceny wg lokalnych kryteriów </w:t>
      </w:r>
      <w:proofErr w:type="spellStart"/>
      <w:r w:rsidR="00762F49" w:rsidRPr="00562FEB">
        <w:rPr>
          <w:rFonts w:asciiTheme="minorHAnsi" w:hAnsiTheme="minorHAnsi"/>
          <w:i/>
          <w:sz w:val="20"/>
          <w:szCs w:val="20"/>
        </w:rPr>
        <w:t>wyboru_wzór</w:t>
      </w:r>
      <w:proofErr w:type="spellEnd"/>
    </w:p>
    <w:p w:rsidR="00F4529F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color w:val="FF0000"/>
          <w:sz w:val="20"/>
          <w:szCs w:val="20"/>
        </w:rPr>
      </w:pPr>
      <w:r>
        <w:rPr>
          <w:rFonts w:asciiTheme="minorHAnsi" w:hAnsiTheme="minorHAnsi"/>
          <w:i/>
          <w:color w:val="FF0000"/>
          <w:sz w:val="20"/>
          <w:szCs w:val="20"/>
        </w:rPr>
        <w:t>Przykład karty oceny według lokalnych kryteriów wyboru</w:t>
      </w:r>
    </w:p>
    <w:p w:rsidR="004D72E2" w:rsidRDefault="004D72E2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……………….……………………………</w:t>
      </w:r>
    </w:p>
    <w:p w:rsid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                 </w:t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Pr="004D72E2">
        <w:rPr>
          <w:rFonts w:asciiTheme="minorHAnsi" w:hAnsiTheme="minorHAnsi"/>
          <w:i/>
          <w:sz w:val="18"/>
          <w:szCs w:val="18"/>
        </w:rPr>
        <w:t>Miejscowość, data</w:t>
      </w: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452"/>
      </w:tblGrid>
      <w:tr w:rsidR="00F4529F" w:rsidTr="00BB2F83">
        <w:trPr>
          <w:trHeight w:val="1328"/>
        </w:trPr>
        <w:tc>
          <w:tcPr>
            <w:tcW w:w="3256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Pieczęć LGD</w:t>
            </w:r>
          </w:p>
        </w:tc>
        <w:tc>
          <w:tcPr>
            <w:tcW w:w="2785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4529F">
              <w:rPr>
                <w:rFonts w:asciiTheme="minorHAnsi" w:hAnsiTheme="minorHAnsi"/>
                <w:b/>
                <w:sz w:val="24"/>
                <w:szCs w:val="24"/>
              </w:rPr>
              <w:t>Karta oceny według lokalnych kryteriów wyboru</w:t>
            </w:r>
          </w:p>
        </w:tc>
        <w:tc>
          <w:tcPr>
            <w:tcW w:w="3452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Członek Rady Programowej wypełniający kartę:</w:t>
            </w:r>
          </w:p>
        </w:tc>
      </w:tr>
      <w:tr w:rsidR="00F4529F" w:rsidTr="00BB2F83">
        <w:trPr>
          <w:trHeight w:val="842"/>
        </w:trPr>
        <w:tc>
          <w:tcPr>
            <w:tcW w:w="3256" w:type="dxa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Numer wniosku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Imię i nazwisko lub nazwa wnioskodawcy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</w:tr>
      <w:tr w:rsidR="00F4529F" w:rsidTr="004D72E2">
        <w:trPr>
          <w:trHeight w:val="694"/>
        </w:trPr>
        <w:tc>
          <w:tcPr>
            <w:tcW w:w="9493" w:type="dxa"/>
            <w:gridSpan w:val="3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Tytuł operacji:</w:t>
            </w:r>
          </w:p>
        </w:tc>
      </w:tr>
    </w:tbl>
    <w:p w:rsidR="00F4529F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Maksymaln</w:t>
      </w:r>
      <w:r w:rsidR="001C58FE">
        <w:rPr>
          <w:rFonts w:asciiTheme="minorHAnsi" w:hAnsiTheme="minorHAnsi"/>
          <w:i/>
          <w:sz w:val="20"/>
          <w:szCs w:val="20"/>
        </w:rPr>
        <w:t>a liczba punktów do zdobycia: 20</w:t>
      </w:r>
      <w:r>
        <w:rPr>
          <w:rFonts w:asciiTheme="minorHAnsi" w:hAnsiTheme="minorHAnsi"/>
          <w:i/>
          <w:sz w:val="20"/>
          <w:szCs w:val="20"/>
        </w:rPr>
        <w:t>.</w:t>
      </w:r>
    </w:p>
    <w:p w:rsidR="00811754" w:rsidRDefault="004B0E1E" w:rsidP="00811754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 w:rsidRPr="004B0E1E">
        <w:rPr>
          <w:rFonts w:asciiTheme="minorHAnsi" w:hAnsiTheme="minorHAnsi"/>
          <w:i/>
          <w:sz w:val="20"/>
          <w:szCs w:val="20"/>
        </w:rPr>
        <w:t>Minimalna liczba punktów, których osiągnięcie jest niezbędne do wyboru danej operacji wynosi 8 punktów. Mierzalność danego kryterium będzie oceniana na podstawie danych liczbowych zawartych we wniosku o przyznanie pomocy lub też informacji bądź deklaracji przedstawionych przez wnioskodawcę w dodatkowych załącznikach do wniosku.</w:t>
      </w:r>
    </w:p>
    <w:p w:rsidR="004B0E1E" w:rsidRPr="004B0E1E" w:rsidRDefault="00C900F9" w:rsidP="003547C5">
      <w:pPr>
        <w:tabs>
          <w:tab w:val="left" w:pos="9435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2552"/>
        <w:gridCol w:w="1134"/>
      </w:tblGrid>
      <w:tr w:rsidR="00BB2F83" w:rsidRPr="004B0E1E" w:rsidTr="00BB2F8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Kryteria szczegółowe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B2F83" w:rsidRPr="00BB2F83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Ocena / punkty</w:t>
            </w:r>
          </w:p>
        </w:tc>
      </w:tr>
      <w:tr w:rsidR="00BB2F83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467B9B" w:rsidP="001C58FE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Zakres operacji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w zakresie budowy lub przebudowy ogólnodostępnej i niekomercyjnej infrastruktury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warunku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 warunek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Innowacyjność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Preferuje się operacje o charakterze innowacyjnym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1C58FE" w:rsidRDefault="009D03F2" w:rsidP="001C58FE">
            <w:pPr>
              <w:spacing w:after="0"/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ma</w:t>
            </w: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innowacyjnego charakteru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ma innowacyjny charakter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Racjonalność budżetu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Koszty ujęte we wniosku o dofinansowanie są racjonalne – znajdują uzasadnienie w </w:t>
            </w: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lastRenderedPageBreak/>
              <w:t>załączonych ofertach, projektach, kosztorysach oraz innych dokumentach potwierdzających przyjęty poziom cen i są adekwatne do cen rynkowych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lastRenderedPageBreak/>
              <w:t xml:space="preserve">0 pkt – budżet operacji </w:t>
            </w: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nie jest racjonalny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lastRenderedPageBreak/>
              <w:t xml:space="preserve">2 pkt – budżet operacji </w:t>
            </w: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jest racjonalny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Wkład własny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własny wkład finansowy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wnioskodawca </w:t>
            </w: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przewiduje wkładu własnego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1pkt - za każde 10% wkładu własnego do poziomu 20%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Udział partnerów w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udział w operacji co najmniej jednego partnera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3-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Cel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</w:rPr>
            </w:pPr>
            <w:r w:rsidRPr="001C58FE">
              <w:rPr>
                <w:rFonts w:asciiTheme="minorHAnsi" w:hAnsiTheme="minorHAnsi"/>
                <w:sz w:val="21"/>
                <w:szCs w:val="21"/>
              </w:rPr>
              <w:t xml:space="preserve">Preferuje się ukierunkowane na zaspokojenie potrzeb grup </w:t>
            </w:r>
            <w:proofErr w:type="spellStart"/>
            <w:r w:rsidRPr="001C58FE">
              <w:rPr>
                <w:rFonts w:asciiTheme="minorHAnsi" w:hAnsiTheme="minorHAnsi"/>
                <w:sz w:val="21"/>
                <w:szCs w:val="21"/>
              </w:rPr>
              <w:t>defaworyzowanych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rPr>
          <w:trHeight w:val="17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Doradztwo biura LGD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Wnioskodawca korzystał z doradztwa biura LGD w okresie od ogłoszenia naboru do czasu rozpoczęcia naboru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wnioskodawca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korzystał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wnioskodawca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korzystał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  <w:tr w:rsidR="0091090F" w:rsidRPr="004B0E1E" w:rsidTr="00A944EE">
        <w:trPr>
          <w:trHeight w:val="5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90F" w:rsidRPr="001C58FE" w:rsidRDefault="0091090F" w:rsidP="001C58FE">
            <w:pPr>
              <w:spacing w:after="0"/>
              <w:jc w:val="right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SUMA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</w:tbl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Pr="001415F4" w:rsidRDefault="00BB2F83" w:rsidP="00BB2F83">
      <w:pPr>
        <w:tabs>
          <w:tab w:val="left" w:pos="5103"/>
        </w:tabs>
        <w:spacing w:after="0" w:line="360" w:lineRule="auto"/>
        <w:rPr>
          <w:rFonts w:asciiTheme="minorHAnsi" w:hAnsiTheme="minorHAnsi"/>
          <w:b/>
          <w:sz w:val="20"/>
          <w:szCs w:val="20"/>
        </w:rPr>
      </w:pPr>
      <w:r w:rsidRPr="001415F4">
        <w:rPr>
          <w:rFonts w:asciiTheme="minorHAnsi" w:hAnsiTheme="minorHAnsi"/>
          <w:b/>
          <w:sz w:val="20"/>
          <w:szCs w:val="20"/>
        </w:rPr>
        <w:t xml:space="preserve">Instrukcja wypełnienia Karty </w:t>
      </w:r>
      <w:r w:rsidR="00A944EE" w:rsidRPr="001415F4">
        <w:rPr>
          <w:rFonts w:asciiTheme="minorHAnsi" w:hAnsiTheme="minorHAnsi"/>
          <w:b/>
          <w:sz w:val="20"/>
          <w:szCs w:val="20"/>
        </w:rPr>
        <w:t>oceny według lokalnych kryteriów wyboru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Kartę wypełnia uprawniony do głosowania członek Rady Programowej, na posiedzenie zwołanym w celu oceny wniosków złożonych w ramach danego naboru.</w:t>
      </w:r>
    </w:p>
    <w:p w:rsidR="00A944EE" w:rsidRPr="001415F4" w:rsidRDefault="003547C5" w:rsidP="003547C5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jest wypełniona w k</w:t>
      </w:r>
      <w:r w:rsidR="00A944EE" w:rsidRPr="001415F4">
        <w:rPr>
          <w:rFonts w:asciiTheme="minorHAnsi" w:hAnsiTheme="minorHAnsi"/>
          <w:sz w:val="20"/>
          <w:szCs w:val="20"/>
        </w:rPr>
        <w:t>olumnie 1,2,3 i 4 Kryteriów szczegółowych,</w:t>
      </w:r>
    </w:p>
    <w:p w:rsidR="00A944EE" w:rsidRPr="001415F4" w:rsidRDefault="00A944EE" w:rsidP="004D72E2">
      <w:pPr>
        <w:pStyle w:val="Akapitzlist"/>
        <w:tabs>
          <w:tab w:val="left" w:pos="5103"/>
        </w:tabs>
        <w:spacing w:after="0" w:line="360" w:lineRule="auto"/>
        <w:ind w:left="1080" w:hanging="371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A zakres ten nie podlega zmianom przez członków Rady Programowej.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wypełniana jest piórem, długopisem lub cienkopisem.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wprowadza miejsce i datę wypełnienia Karty.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miejscu „Członek Rady Programowej wypełniający kartę:” czytelnie własne imię i nazwisko.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pozycji „SUMA PU</w:t>
      </w:r>
      <w:r w:rsidR="006D1BE7" w:rsidRPr="001415F4">
        <w:rPr>
          <w:rFonts w:asciiTheme="minorHAnsi" w:hAnsiTheme="minorHAnsi"/>
          <w:sz w:val="20"/>
          <w:szCs w:val="20"/>
        </w:rPr>
        <w:t xml:space="preserve">NKTÓW” suma punktów z pozycji 1 do </w:t>
      </w:r>
      <w:r w:rsidR="00811754" w:rsidRPr="001415F4">
        <w:rPr>
          <w:rFonts w:asciiTheme="minorHAnsi" w:hAnsiTheme="minorHAnsi"/>
          <w:sz w:val="20"/>
          <w:szCs w:val="20"/>
        </w:rPr>
        <w:t>8</w:t>
      </w:r>
      <w:r w:rsidRPr="001415F4">
        <w:rPr>
          <w:rFonts w:asciiTheme="minorHAnsi" w:hAnsiTheme="minorHAnsi"/>
          <w:sz w:val="20"/>
          <w:szCs w:val="20"/>
        </w:rPr>
        <w:t>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Wybór odpowiedzi powinien być oznaczony w sposób trwały i niebudzący wątpliwości.</w:t>
      </w:r>
    </w:p>
    <w:p w:rsidR="004D72E2" w:rsidRPr="001C58FE" w:rsidRDefault="004D72E2" w:rsidP="001415F4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1415F4">
        <w:rPr>
          <w:rFonts w:asciiTheme="minorHAnsi" w:hAnsiTheme="minorHAnsi"/>
          <w:sz w:val="20"/>
          <w:szCs w:val="20"/>
        </w:rPr>
        <w:t>Podstawę do wyboru operacji jest udział członka Rady w posiedzeniu</w:t>
      </w:r>
      <w:r w:rsidRPr="004D72E2">
        <w:rPr>
          <w:rFonts w:asciiTheme="minorHAnsi" w:hAnsiTheme="minorHAnsi"/>
        </w:rPr>
        <w:t>.</w:t>
      </w:r>
    </w:p>
    <w:sectPr w:rsidR="004D72E2" w:rsidRPr="001C58FE" w:rsidSect="004B0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6" w:right="849" w:bottom="426" w:left="851" w:header="242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DE1" w:rsidRDefault="00EA1DE1" w:rsidP="0003223D">
      <w:pPr>
        <w:spacing w:after="0" w:line="240" w:lineRule="auto"/>
      </w:pPr>
      <w:r>
        <w:separator/>
      </w:r>
    </w:p>
  </w:endnote>
  <w:endnote w:type="continuationSeparator" w:id="0">
    <w:p w:rsidR="00EA1DE1" w:rsidRDefault="00EA1DE1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F49" w:rsidRDefault="00762F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217632"/>
      <w:docPartObj>
        <w:docPartGallery w:val="Page Numbers (Bottom of Page)"/>
        <w:docPartUnique/>
      </w:docPartObj>
    </w:sdtPr>
    <w:sdtEndPr/>
    <w:sdtContent>
      <w:p w:rsidR="00C900F9" w:rsidRDefault="00C900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902">
          <w:rPr>
            <w:noProof/>
          </w:rPr>
          <w:t>2</w:t>
        </w:r>
        <w:r>
          <w:fldChar w:fldCharType="end"/>
        </w:r>
      </w:p>
    </w:sdtContent>
  </w:sdt>
  <w:p w:rsidR="00C900F9" w:rsidRDefault="00C900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C900F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590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DE1" w:rsidRDefault="00EA1DE1" w:rsidP="0003223D">
      <w:pPr>
        <w:spacing w:after="0" w:line="240" w:lineRule="auto"/>
      </w:pPr>
      <w:r>
        <w:separator/>
      </w:r>
    </w:p>
  </w:footnote>
  <w:footnote w:type="continuationSeparator" w:id="0">
    <w:p w:rsidR="00EA1DE1" w:rsidRDefault="00EA1DE1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F49" w:rsidRDefault="00762F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F49" w:rsidRDefault="00762F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F49" w:rsidRPr="00762F49" w:rsidRDefault="009F44AD" w:rsidP="00762F49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762F49" w:rsidRPr="00762F49">
      <w:rPr>
        <w:noProof/>
        <w:color w:val="A6A6A6" w:themeColor="background1" w:themeShade="A6"/>
        <w:sz w:val="28"/>
        <w:szCs w:val="28"/>
        <w:lang w:eastAsia="pl-PL"/>
      </w:rPr>
      <w:t>LOGOTYPY</w:t>
    </w:r>
  </w:p>
  <w:p w:rsidR="00F4529F" w:rsidRDefault="00F4529F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t>Stowarzyszenie Lokalna Grupa Działania Ziemia Wąbrzeska</w:t>
    </w:r>
  </w:p>
  <w:p w:rsidR="00F4529F" w:rsidRPr="00F4529F" w:rsidRDefault="00EA1DE1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pict>
        <v:rect id="_x0000_i1025" style="width:443.6pt;height:1.75pt" o:hrpct="978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37E7"/>
    <w:multiLevelType w:val="hybridMultilevel"/>
    <w:tmpl w:val="343C4D2C"/>
    <w:lvl w:ilvl="0" w:tplc="40BCD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4A6C6A"/>
    <w:multiLevelType w:val="hybridMultilevel"/>
    <w:tmpl w:val="08AA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E1C4A"/>
    <w:multiLevelType w:val="hybridMultilevel"/>
    <w:tmpl w:val="EBB4F3E0"/>
    <w:lvl w:ilvl="0" w:tplc="3710D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C6796"/>
    <w:multiLevelType w:val="hybridMultilevel"/>
    <w:tmpl w:val="6E6A446C"/>
    <w:lvl w:ilvl="0" w:tplc="4756F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97980"/>
    <w:multiLevelType w:val="hybridMultilevel"/>
    <w:tmpl w:val="D9065D00"/>
    <w:lvl w:ilvl="0" w:tplc="3710DD9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66C90"/>
    <w:rsid w:val="00066C95"/>
    <w:rsid w:val="0008159F"/>
    <w:rsid w:val="00096789"/>
    <w:rsid w:val="001415F4"/>
    <w:rsid w:val="001436AA"/>
    <w:rsid w:val="001C58FE"/>
    <w:rsid w:val="001F2667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547C5"/>
    <w:rsid w:val="00375259"/>
    <w:rsid w:val="003A1ADF"/>
    <w:rsid w:val="00457B7E"/>
    <w:rsid w:val="00461A3D"/>
    <w:rsid w:val="00467B9B"/>
    <w:rsid w:val="004B0E1E"/>
    <w:rsid w:val="004D72E2"/>
    <w:rsid w:val="00533DF8"/>
    <w:rsid w:val="005577B0"/>
    <w:rsid w:val="00562FEB"/>
    <w:rsid w:val="00586D24"/>
    <w:rsid w:val="005C059E"/>
    <w:rsid w:val="00600BB6"/>
    <w:rsid w:val="006060D1"/>
    <w:rsid w:val="00606D7C"/>
    <w:rsid w:val="00636C8B"/>
    <w:rsid w:val="006445FE"/>
    <w:rsid w:val="006D1BE7"/>
    <w:rsid w:val="006E25FF"/>
    <w:rsid w:val="00713D31"/>
    <w:rsid w:val="007248C7"/>
    <w:rsid w:val="00762F49"/>
    <w:rsid w:val="007F0CF8"/>
    <w:rsid w:val="0080140B"/>
    <w:rsid w:val="00811754"/>
    <w:rsid w:val="00815902"/>
    <w:rsid w:val="0082443E"/>
    <w:rsid w:val="0087725E"/>
    <w:rsid w:val="008A1664"/>
    <w:rsid w:val="008A3C4F"/>
    <w:rsid w:val="0091090F"/>
    <w:rsid w:val="00986AB0"/>
    <w:rsid w:val="009C085C"/>
    <w:rsid w:val="009D03F2"/>
    <w:rsid w:val="009F44AD"/>
    <w:rsid w:val="00A017E8"/>
    <w:rsid w:val="00A60F78"/>
    <w:rsid w:val="00A944EE"/>
    <w:rsid w:val="00A97074"/>
    <w:rsid w:val="00B31435"/>
    <w:rsid w:val="00B50596"/>
    <w:rsid w:val="00B84FD1"/>
    <w:rsid w:val="00BB2F83"/>
    <w:rsid w:val="00BB5C71"/>
    <w:rsid w:val="00BE4357"/>
    <w:rsid w:val="00BE63CA"/>
    <w:rsid w:val="00C8091A"/>
    <w:rsid w:val="00C900F9"/>
    <w:rsid w:val="00CA22FC"/>
    <w:rsid w:val="00CA4FB4"/>
    <w:rsid w:val="00CB3ED9"/>
    <w:rsid w:val="00CE682D"/>
    <w:rsid w:val="00D13421"/>
    <w:rsid w:val="00D85128"/>
    <w:rsid w:val="00DA2D81"/>
    <w:rsid w:val="00E07B72"/>
    <w:rsid w:val="00E54806"/>
    <w:rsid w:val="00E567B7"/>
    <w:rsid w:val="00EA1DE1"/>
    <w:rsid w:val="00EB2ADB"/>
    <w:rsid w:val="00EE5E47"/>
    <w:rsid w:val="00F4529F"/>
    <w:rsid w:val="00F64693"/>
    <w:rsid w:val="00FC01C0"/>
    <w:rsid w:val="00FE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73A5E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Siatkatabeli">
    <w:name w:val="Table Grid"/>
    <w:basedOn w:val="Standardowy"/>
    <w:uiPriority w:val="59"/>
    <w:rsid w:val="00F4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9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AF79A-F77E-4468-A0CE-E68BE663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2</cp:revision>
  <cp:lastPrinted>2018-03-23T08:13:00Z</cp:lastPrinted>
  <dcterms:created xsi:type="dcterms:W3CDTF">2018-03-23T08:14:00Z</dcterms:created>
  <dcterms:modified xsi:type="dcterms:W3CDTF">2018-03-23T08:14:00Z</dcterms:modified>
</cp:coreProperties>
</file>